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 dans la masse avec de fortes nuances de rouge, brun rouge et bleu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