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Titane de Vande Moortel, jointoiement, du lit de pose, de la fondation et de l’éventuelle sous-fondation) possède une perméabilité de surface &gt; 5,4*10-5 m/s.</w:t>
        <w:br/>
        <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