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La teinte est rouge dans la masse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*212x20x63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sur demande pour projets &gt; 2500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59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Tolérance de taille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12%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0,60 W/mK 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 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CREA 3010 Plaquette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