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 dans la masse.</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*245x20x38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 très résistant au gel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résistance élevée au gel (selon NBN B27-009)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 Plaquette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PLAQUETTES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